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A5" w:rsidRPr="001D7180" w:rsidRDefault="002D09A5" w:rsidP="002D09A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D7180">
        <w:rPr>
          <w:b/>
          <w:sz w:val="32"/>
          <w:szCs w:val="32"/>
          <w:u w:val="single"/>
        </w:rPr>
        <w:t>Z Á S A D Y</w:t>
      </w:r>
    </w:p>
    <w:p w:rsidR="003A4C8D" w:rsidRPr="001D7180" w:rsidRDefault="003A4C8D" w:rsidP="003A4C8D">
      <w:pPr>
        <w:spacing w:after="0" w:line="240" w:lineRule="auto"/>
        <w:rPr>
          <w:b/>
          <w:sz w:val="32"/>
          <w:szCs w:val="32"/>
          <w:u w:val="single"/>
        </w:rPr>
      </w:pPr>
    </w:p>
    <w:p w:rsidR="002D09A5" w:rsidRPr="001D7180" w:rsidRDefault="003B51B3" w:rsidP="004F099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 přidělování nájemních </w:t>
      </w:r>
      <w:r w:rsidR="001C18B1" w:rsidRPr="001D7180">
        <w:rPr>
          <w:b/>
          <w:sz w:val="32"/>
          <w:szCs w:val="32"/>
          <w:u w:val="single"/>
        </w:rPr>
        <w:t>bytů</w:t>
      </w:r>
      <w:r>
        <w:rPr>
          <w:b/>
          <w:sz w:val="32"/>
          <w:szCs w:val="32"/>
          <w:u w:val="single"/>
        </w:rPr>
        <w:t xml:space="preserve"> pro příjmově vymezené osoby</w:t>
      </w:r>
      <w:r w:rsidR="001C18B1" w:rsidRPr="001D7180">
        <w:rPr>
          <w:b/>
          <w:sz w:val="32"/>
          <w:szCs w:val="32"/>
          <w:u w:val="single"/>
        </w:rPr>
        <w:t xml:space="preserve"> </w:t>
      </w:r>
    </w:p>
    <w:p w:rsidR="003A4C8D" w:rsidRDefault="003A4C8D" w:rsidP="003A4C8D">
      <w:pPr>
        <w:spacing w:after="0" w:line="240" w:lineRule="auto"/>
        <w:rPr>
          <w:rFonts w:ascii="Candara" w:hAnsi="Candara"/>
          <w:b/>
          <w:sz w:val="32"/>
          <w:szCs w:val="32"/>
          <w:u w:val="single"/>
        </w:rPr>
      </w:pPr>
    </w:p>
    <w:p w:rsidR="002D09A5" w:rsidRDefault="002D09A5" w:rsidP="00BF0874">
      <w:pPr>
        <w:spacing w:after="0" w:line="240" w:lineRule="auto"/>
        <w:rPr>
          <w:sz w:val="24"/>
          <w:szCs w:val="24"/>
        </w:rPr>
      </w:pPr>
    </w:p>
    <w:p w:rsidR="00136DA2" w:rsidRDefault="00BB7C28" w:rsidP="00BF0874">
      <w:pPr>
        <w:spacing w:after="0" w:line="240" w:lineRule="auto"/>
        <w:rPr>
          <w:b/>
          <w:sz w:val="24"/>
          <w:szCs w:val="24"/>
        </w:rPr>
      </w:pPr>
      <w:r w:rsidRPr="002D09A5">
        <w:rPr>
          <w:b/>
          <w:sz w:val="24"/>
          <w:szCs w:val="24"/>
        </w:rPr>
        <w:t xml:space="preserve">Obec </w:t>
      </w:r>
      <w:r w:rsidR="00CC3BF9">
        <w:rPr>
          <w:b/>
          <w:sz w:val="24"/>
          <w:szCs w:val="24"/>
        </w:rPr>
        <w:t>Žiželice</w:t>
      </w:r>
      <w:r w:rsidRPr="002D09A5">
        <w:rPr>
          <w:b/>
          <w:sz w:val="24"/>
          <w:szCs w:val="24"/>
        </w:rPr>
        <w:t xml:space="preserve"> má ve vlastnictví </w:t>
      </w:r>
      <w:r w:rsidR="00A01DBD" w:rsidRPr="002D09A5">
        <w:rPr>
          <w:b/>
          <w:sz w:val="24"/>
          <w:szCs w:val="24"/>
        </w:rPr>
        <w:t>nájemn</w:t>
      </w:r>
      <w:r w:rsidRPr="002D09A5">
        <w:rPr>
          <w:b/>
          <w:sz w:val="24"/>
          <w:szCs w:val="24"/>
        </w:rPr>
        <w:t>í byty</w:t>
      </w:r>
      <w:r w:rsidR="00A01DBD" w:rsidRPr="002D09A5">
        <w:rPr>
          <w:b/>
          <w:sz w:val="24"/>
          <w:szCs w:val="24"/>
        </w:rPr>
        <w:t xml:space="preserve"> v obci </w:t>
      </w:r>
      <w:r w:rsidR="00CC3BF9">
        <w:rPr>
          <w:b/>
          <w:sz w:val="24"/>
          <w:szCs w:val="24"/>
        </w:rPr>
        <w:t>Žiželice</w:t>
      </w:r>
      <w:r w:rsidR="00A01DBD" w:rsidRPr="002D09A5">
        <w:rPr>
          <w:b/>
          <w:sz w:val="24"/>
          <w:szCs w:val="24"/>
        </w:rPr>
        <w:t xml:space="preserve"> v domě čp. </w:t>
      </w:r>
      <w:r w:rsidR="00CC3BF9">
        <w:rPr>
          <w:b/>
          <w:sz w:val="24"/>
          <w:szCs w:val="24"/>
        </w:rPr>
        <w:t>4</w:t>
      </w:r>
      <w:r w:rsidR="00EB6D3F" w:rsidRPr="002D09A5">
        <w:rPr>
          <w:b/>
          <w:sz w:val="24"/>
          <w:szCs w:val="24"/>
        </w:rPr>
        <w:t>,</w:t>
      </w:r>
      <w:r w:rsidR="00D601C6" w:rsidRPr="002D09A5">
        <w:rPr>
          <w:b/>
          <w:sz w:val="24"/>
          <w:szCs w:val="24"/>
        </w:rPr>
        <w:t xml:space="preserve"> </w:t>
      </w:r>
      <w:r w:rsidR="00A01DBD" w:rsidRPr="002D09A5">
        <w:rPr>
          <w:b/>
          <w:sz w:val="24"/>
          <w:szCs w:val="24"/>
        </w:rPr>
        <w:t>na které byla poskytnut</w:t>
      </w:r>
      <w:r w:rsidR="00AB6265">
        <w:rPr>
          <w:b/>
          <w:sz w:val="24"/>
          <w:szCs w:val="24"/>
        </w:rPr>
        <w:t>a</w:t>
      </w:r>
      <w:r w:rsidR="00A01DBD" w:rsidRPr="002D09A5">
        <w:rPr>
          <w:b/>
          <w:sz w:val="24"/>
          <w:szCs w:val="24"/>
        </w:rPr>
        <w:t xml:space="preserve"> </w:t>
      </w:r>
      <w:r w:rsidR="00EB6D3F" w:rsidRPr="002D09A5">
        <w:rPr>
          <w:b/>
          <w:sz w:val="24"/>
          <w:szCs w:val="24"/>
        </w:rPr>
        <w:t>dotac</w:t>
      </w:r>
      <w:r w:rsidR="00A01DBD" w:rsidRPr="002D09A5">
        <w:rPr>
          <w:b/>
          <w:sz w:val="24"/>
          <w:szCs w:val="24"/>
        </w:rPr>
        <w:t>e z prostředků</w:t>
      </w:r>
      <w:r w:rsidR="00D601C6" w:rsidRPr="002D09A5">
        <w:rPr>
          <w:b/>
          <w:sz w:val="24"/>
          <w:szCs w:val="24"/>
        </w:rPr>
        <w:t xml:space="preserve"> </w:t>
      </w:r>
      <w:r w:rsidR="00CC3BF9">
        <w:rPr>
          <w:b/>
          <w:sz w:val="24"/>
          <w:szCs w:val="24"/>
        </w:rPr>
        <w:t>Ministerstva pro místní rozvoj ČR</w:t>
      </w:r>
      <w:r w:rsidR="00136DA2" w:rsidRPr="002D09A5">
        <w:rPr>
          <w:b/>
          <w:sz w:val="24"/>
          <w:szCs w:val="24"/>
        </w:rPr>
        <w:t xml:space="preserve"> </w:t>
      </w:r>
      <w:r w:rsidR="00A01DBD" w:rsidRPr="002D09A5">
        <w:rPr>
          <w:b/>
          <w:sz w:val="24"/>
          <w:szCs w:val="24"/>
        </w:rPr>
        <w:t xml:space="preserve">dle </w:t>
      </w:r>
      <w:r w:rsidR="00CC3BF9">
        <w:rPr>
          <w:b/>
          <w:sz w:val="24"/>
          <w:szCs w:val="24"/>
        </w:rPr>
        <w:t>vyhlášky</w:t>
      </w:r>
      <w:r w:rsidR="00A01DBD" w:rsidRPr="002D09A5">
        <w:rPr>
          <w:b/>
          <w:sz w:val="24"/>
          <w:szCs w:val="24"/>
        </w:rPr>
        <w:t xml:space="preserve"> č.</w:t>
      </w:r>
      <w:r w:rsidR="00CC3BF9">
        <w:rPr>
          <w:b/>
          <w:sz w:val="24"/>
          <w:szCs w:val="24"/>
        </w:rPr>
        <w:t>560</w:t>
      </w:r>
      <w:r w:rsidR="00A01DBD" w:rsidRPr="002D09A5">
        <w:rPr>
          <w:b/>
          <w:sz w:val="24"/>
          <w:szCs w:val="24"/>
        </w:rPr>
        <w:t>/200</w:t>
      </w:r>
      <w:r w:rsidR="00CC3BF9">
        <w:rPr>
          <w:b/>
          <w:sz w:val="24"/>
          <w:szCs w:val="24"/>
        </w:rPr>
        <w:t>6</w:t>
      </w:r>
      <w:r w:rsidR="00A01DBD" w:rsidRPr="002D09A5">
        <w:rPr>
          <w:b/>
          <w:sz w:val="24"/>
          <w:szCs w:val="24"/>
        </w:rPr>
        <w:t xml:space="preserve"> Sb. </w:t>
      </w:r>
    </w:p>
    <w:p w:rsidR="002D09A5" w:rsidRPr="002D09A5" w:rsidRDefault="002D09A5" w:rsidP="00BF0874">
      <w:pPr>
        <w:spacing w:after="0" w:line="240" w:lineRule="auto"/>
        <w:rPr>
          <w:b/>
          <w:sz w:val="24"/>
          <w:szCs w:val="24"/>
        </w:rPr>
      </w:pPr>
    </w:p>
    <w:p w:rsidR="00A01DBD" w:rsidRDefault="003B51B3" w:rsidP="00BF08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01DBD" w:rsidRPr="007D0C61">
        <w:rPr>
          <w:b/>
          <w:sz w:val="24"/>
          <w:szCs w:val="24"/>
        </w:rPr>
        <w:t xml:space="preserve">yty </w:t>
      </w:r>
      <w:r w:rsidR="00BB7C28" w:rsidRPr="007D0C61">
        <w:rPr>
          <w:b/>
          <w:sz w:val="24"/>
          <w:szCs w:val="24"/>
        </w:rPr>
        <w:t xml:space="preserve">mohou být přiděleny pouze žadatelům, kteří splňují podmínky pro získání </w:t>
      </w:r>
      <w:r>
        <w:rPr>
          <w:b/>
          <w:sz w:val="24"/>
          <w:szCs w:val="24"/>
        </w:rPr>
        <w:t xml:space="preserve">tohoto </w:t>
      </w:r>
      <w:r w:rsidR="00BB7C28" w:rsidRPr="007D0C61">
        <w:rPr>
          <w:b/>
          <w:sz w:val="24"/>
          <w:szCs w:val="24"/>
        </w:rPr>
        <w:t xml:space="preserve">bytu. </w:t>
      </w:r>
    </w:p>
    <w:p w:rsidR="007D0C61" w:rsidRPr="007D0C61" w:rsidRDefault="007D0C61" w:rsidP="00BF0874">
      <w:pPr>
        <w:spacing w:after="0" w:line="240" w:lineRule="auto"/>
        <w:rPr>
          <w:b/>
          <w:sz w:val="24"/>
          <w:szCs w:val="24"/>
        </w:rPr>
      </w:pPr>
    </w:p>
    <w:p w:rsidR="00B07820" w:rsidRDefault="00BB7C28" w:rsidP="00BF0874">
      <w:pPr>
        <w:spacing w:after="0" w:line="240" w:lineRule="auto"/>
        <w:rPr>
          <w:sz w:val="24"/>
          <w:szCs w:val="24"/>
        </w:rPr>
      </w:pPr>
      <w:r w:rsidRPr="00BF0874">
        <w:rPr>
          <w:sz w:val="24"/>
          <w:szCs w:val="24"/>
        </w:rPr>
        <w:t>Na byty se neskládá žádná finanční částka předem. Případný nájemce bytu bude platit obci pouze nájemné</w:t>
      </w:r>
      <w:r w:rsidR="00136DA2">
        <w:rPr>
          <w:sz w:val="24"/>
          <w:szCs w:val="24"/>
        </w:rPr>
        <w:t xml:space="preserve"> a případné zálohy na služby s tím </w:t>
      </w:r>
      <w:r w:rsidR="00514D3F">
        <w:rPr>
          <w:sz w:val="24"/>
          <w:szCs w:val="24"/>
        </w:rPr>
        <w:t>spojené.</w:t>
      </w:r>
    </w:p>
    <w:p w:rsidR="004F099C" w:rsidRDefault="00BB7C28" w:rsidP="00BF0874">
      <w:pPr>
        <w:spacing w:after="0" w:line="240" w:lineRule="auto"/>
        <w:rPr>
          <w:sz w:val="24"/>
          <w:szCs w:val="24"/>
        </w:rPr>
      </w:pPr>
      <w:r w:rsidRPr="00BF0874">
        <w:rPr>
          <w:sz w:val="24"/>
          <w:szCs w:val="24"/>
        </w:rPr>
        <w:t xml:space="preserve">Každý byt </w:t>
      </w:r>
      <w:r w:rsidR="00A01DBD">
        <w:rPr>
          <w:sz w:val="24"/>
          <w:szCs w:val="24"/>
        </w:rPr>
        <w:t>je</w:t>
      </w:r>
      <w:r w:rsidR="004B7AEF" w:rsidRPr="00BF0874">
        <w:rPr>
          <w:sz w:val="24"/>
          <w:szCs w:val="24"/>
        </w:rPr>
        <w:t xml:space="preserve"> standar</w:t>
      </w:r>
      <w:r w:rsidR="00EB6D3F" w:rsidRPr="00BF0874">
        <w:rPr>
          <w:sz w:val="24"/>
          <w:szCs w:val="24"/>
        </w:rPr>
        <w:t>d</w:t>
      </w:r>
      <w:r w:rsidR="004B7AEF" w:rsidRPr="00BF0874">
        <w:rPr>
          <w:sz w:val="24"/>
          <w:szCs w:val="24"/>
        </w:rPr>
        <w:t>ně vybav</w:t>
      </w:r>
      <w:r w:rsidR="00EB6D3F" w:rsidRPr="00BF0874">
        <w:rPr>
          <w:sz w:val="24"/>
          <w:szCs w:val="24"/>
        </w:rPr>
        <w:t>e</w:t>
      </w:r>
      <w:r w:rsidR="004B7AEF" w:rsidRPr="00BF0874">
        <w:rPr>
          <w:sz w:val="24"/>
          <w:szCs w:val="24"/>
        </w:rPr>
        <w:t xml:space="preserve">n kuchyňskou linkou, sporákem, vlastním </w:t>
      </w:r>
      <w:r w:rsidR="00054F45">
        <w:rPr>
          <w:sz w:val="24"/>
          <w:szCs w:val="24"/>
        </w:rPr>
        <w:t>elektrickým</w:t>
      </w:r>
      <w:r w:rsidR="004B7AEF" w:rsidRPr="00BF0874">
        <w:rPr>
          <w:sz w:val="24"/>
          <w:szCs w:val="24"/>
        </w:rPr>
        <w:t xml:space="preserve"> </w:t>
      </w:r>
      <w:r w:rsidR="00AB6265">
        <w:rPr>
          <w:sz w:val="24"/>
          <w:szCs w:val="24"/>
        </w:rPr>
        <w:t>vytápěním.</w:t>
      </w:r>
    </w:p>
    <w:p w:rsidR="007D0C61" w:rsidRPr="00BF0874" w:rsidRDefault="007D0C61" w:rsidP="00BF0874">
      <w:pPr>
        <w:spacing w:after="0" w:line="240" w:lineRule="auto"/>
        <w:rPr>
          <w:sz w:val="24"/>
          <w:szCs w:val="24"/>
        </w:rPr>
      </w:pPr>
    </w:p>
    <w:p w:rsidR="004B7AEF" w:rsidRDefault="004B7AEF" w:rsidP="00BF0874">
      <w:pPr>
        <w:spacing w:after="0" w:line="240" w:lineRule="auto"/>
        <w:rPr>
          <w:sz w:val="24"/>
          <w:szCs w:val="24"/>
        </w:rPr>
      </w:pPr>
    </w:p>
    <w:p w:rsidR="003A4C8D" w:rsidRPr="00BF0874" w:rsidRDefault="003A4C8D" w:rsidP="00BF0874">
      <w:pPr>
        <w:spacing w:after="0" w:line="240" w:lineRule="auto"/>
        <w:rPr>
          <w:sz w:val="24"/>
          <w:szCs w:val="24"/>
        </w:rPr>
      </w:pPr>
    </w:p>
    <w:p w:rsidR="008D5BCB" w:rsidRPr="00E117B1" w:rsidRDefault="008D5BCB" w:rsidP="008D5BCB">
      <w:pPr>
        <w:spacing w:after="0" w:line="240" w:lineRule="auto"/>
        <w:rPr>
          <w:b/>
          <w:sz w:val="28"/>
          <w:szCs w:val="28"/>
          <w:u w:val="single"/>
        </w:rPr>
      </w:pPr>
      <w:r w:rsidRPr="00E117B1">
        <w:rPr>
          <w:sz w:val="28"/>
          <w:szCs w:val="28"/>
          <w:u w:val="single"/>
        </w:rPr>
        <w:t>Žadatel</w:t>
      </w:r>
      <w:r w:rsidR="00ED5E9C" w:rsidRPr="00E117B1">
        <w:rPr>
          <w:sz w:val="28"/>
          <w:szCs w:val="28"/>
          <w:u w:val="single"/>
        </w:rPr>
        <w:t>em</w:t>
      </w:r>
      <w:r w:rsidR="00F51BD7">
        <w:rPr>
          <w:sz w:val="28"/>
          <w:szCs w:val="28"/>
          <w:u w:val="single"/>
        </w:rPr>
        <w:t xml:space="preserve"> </w:t>
      </w:r>
      <w:r w:rsidRPr="00E117B1">
        <w:rPr>
          <w:sz w:val="28"/>
          <w:szCs w:val="28"/>
          <w:u w:val="single"/>
        </w:rPr>
        <w:t>m</w:t>
      </w:r>
      <w:r w:rsidR="00E117B1" w:rsidRPr="00E117B1">
        <w:rPr>
          <w:sz w:val="28"/>
          <w:szCs w:val="28"/>
          <w:u w:val="single"/>
        </w:rPr>
        <w:t>ůže</w:t>
      </w:r>
      <w:r w:rsidRPr="00E117B1">
        <w:rPr>
          <w:sz w:val="28"/>
          <w:szCs w:val="28"/>
          <w:u w:val="single"/>
        </w:rPr>
        <w:t xml:space="preserve"> být</w:t>
      </w:r>
      <w:r w:rsidR="00900AB6" w:rsidRPr="00E117B1">
        <w:rPr>
          <w:sz w:val="28"/>
          <w:szCs w:val="28"/>
          <w:u w:val="single"/>
        </w:rPr>
        <w:t xml:space="preserve"> </w:t>
      </w:r>
      <w:r w:rsidR="00E117B1" w:rsidRPr="00E117B1">
        <w:rPr>
          <w:sz w:val="28"/>
          <w:szCs w:val="28"/>
          <w:u w:val="single"/>
        </w:rPr>
        <w:t>pou</w:t>
      </w:r>
      <w:r w:rsidR="00E117B1">
        <w:rPr>
          <w:sz w:val="28"/>
          <w:szCs w:val="28"/>
          <w:u w:val="single"/>
        </w:rPr>
        <w:t>z</w:t>
      </w:r>
      <w:r w:rsidR="00E117B1" w:rsidRPr="00E117B1">
        <w:rPr>
          <w:sz w:val="28"/>
          <w:szCs w:val="28"/>
          <w:u w:val="single"/>
        </w:rPr>
        <w:t xml:space="preserve">e </w:t>
      </w:r>
      <w:r w:rsidR="00900AB6" w:rsidRPr="00E117B1">
        <w:rPr>
          <w:b/>
          <w:sz w:val="28"/>
          <w:szCs w:val="28"/>
          <w:u w:val="single"/>
        </w:rPr>
        <w:t>příjmově vymezené osoba</w:t>
      </w:r>
      <w:r w:rsidRPr="00E117B1">
        <w:rPr>
          <w:b/>
          <w:sz w:val="28"/>
          <w:szCs w:val="28"/>
          <w:u w:val="single"/>
        </w:rPr>
        <w:t>:</w:t>
      </w:r>
    </w:p>
    <w:p w:rsidR="001C51BF" w:rsidRPr="00E117B1" w:rsidRDefault="001C51BF" w:rsidP="008D5BCB">
      <w:pPr>
        <w:spacing w:after="0" w:line="240" w:lineRule="auto"/>
        <w:rPr>
          <w:b/>
          <w:sz w:val="28"/>
          <w:szCs w:val="28"/>
        </w:rPr>
      </w:pPr>
    </w:p>
    <w:p w:rsidR="008D5BCB" w:rsidRDefault="002A2455" w:rsidP="002C79B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A/  </w:t>
      </w:r>
      <w:r w:rsidR="002C79B9" w:rsidRPr="00AF122F">
        <w:rPr>
          <w:b/>
          <w:sz w:val="24"/>
          <w:szCs w:val="24"/>
        </w:rPr>
        <w:t>1. samostatně žijící osoba</w:t>
      </w:r>
      <w:r w:rsidR="002C79B9">
        <w:rPr>
          <w:sz w:val="24"/>
          <w:szCs w:val="24"/>
        </w:rPr>
        <w:t>, která prokáže, že její průměrný měsíční příjem v období 12 kalendářních měsíců před uzavřením nájemní smlouvy nepřesáhl 0,</w:t>
      </w:r>
      <w:r w:rsidR="00054F45">
        <w:rPr>
          <w:sz w:val="24"/>
          <w:szCs w:val="24"/>
        </w:rPr>
        <w:t>75</w:t>
      </w:r>
      <w:r w:rsidR="002C79B9">
        <w:rPr>
          <w:sz w:val="24"/>
          <w:szCs w:val="24"/>
        </w:rPr>
        <w:t xml:space="preserve">násobek průměrné měsíční mzdy za národní hospodářství zveřejněné Českým statistickým úřadem, přitom, bude-li smlouva o nájmu bytu postaveného s dotací podle tohoto nařízení uzavřena v období od 1.července do 31. </w:t>
      </w:r>
      <w:r w:rsidR="00F57F3D">
        <w:rPr>
          <w:sz w:val="24"/>
          <w:szCs w:val="24"/>
        </w:rPr>
        <w:t>p</w:t>
      </w:r>
      <w:r w:rsidR="002C79B9">
        <w:rPr>
          <w:sz w:val="24"/>
          <w:szCs w:val="24"/>
        </w:rPr>
        <w:t xml:space="preserve">rosince, bude čistý měsíční příjem porovnán s průměrnou mzdou za minulý kalendářní rok za národní hospodářství zjištěnou a zveřejněnou Českým statistickým úřadem, bude-li smlouva o nájmu bytu postaveného s dotací podle tohoto nařízení uzavřena v období od 1. </w:t>
      </w:r>
      <w:r w:rsidR="00E03F13">
        <w:rPr>
          <w:sz w:val="24"/>
          <w:szCs w:val="24"/>
        </w:rPr>
        <w:t>l</w:t>
      </w:r>
      <w:r w:rsidR="002C79B9">
        <w:rPr>
          <w:sz w:val="24"/>
          <w:szCs w:val="24"/>
        </w:rPr>
        <w:t xml:space="preserve">edna do 30. </w:t>
      </w:r>
      <w:r w:rsidR="00E03F13">
        <w:rPr>
          <w:sz w:val="24"/>
          <w:szCs w:val="24"/>
        </w:rPr>
        <w:t>č</w:t>
      </w:r>
      <w:r w:rsidR="002C79B9">
        <w:rPr>
          <w:sz w:val="24"/>
          <w:szCs w:val="24"/>
        </w:rPr>
        <w:t>ervna</w:t>
      </w:r>
      <w:r w:rsidR="00E03F13">
        <w:rPr>
          <w:sz w:val="24"/>
          <w:szCs w:val="24"/>
        </w:rPr>
        <w:t>, bude čistý měsíční příjem porovnán s průměrnou mzdou za předminulý kalendářní rok za národní hospodářství zjištěnou a zveřejněnou Českým statistickým úřadem</w:t>
      </w:r>
      <w:r w:rsidR="00902196">
        <w:rPr>
          <w:sz w:val="24"/>
          <w:szCs w:val="24"/>
        </w:rPr>
        <w:t>;</w:t>
      </w:r>
    </w:p>
    <w:p w:rsidR="00054F45" w:rsidRDefault="002A2455" w:rsidP="002C79B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A2455">
        <w:rPr>
          <w:b/>
          <w:sz w:val="24"/>
          <w:szCs w:val="24"/>
        </w:rPr>
        <w:t>B/</w:t>
      </w:r>
      <w:r>
        <w:rPr>
          <w:sz w:val="24"/>
          <w:szCs w:val="24"/>
        </w:rPr>
        <w:t xml:space="preserve">  </w:t>
      </w:r>
      <w:r w:rsidR="00054F45">
        <w:rPr>
          <w:sz w:val="24"/>
          <w:szCs w:val="24"/>
        </w:rPr>
        <w:t xml:space="preserve">Pokud </w:t>
      </w:r>
      <w:r w:rsidR="0063074D">
        <w:rPr>
          <w:sz w:val="24"/>
          <w:szCs w:val="24"/>
        </w:rPr>
        <w:t>budou užívat podporovaný byt další osoby,</w:t>
      </w:r>
      <w:r>
        <w:rPr>
          <w:sz w:val="24"/>
          <w:szCs w:val="24"/>
        </w:rPr>
        <w:t xml:space="preserve"> </w:t>
      </w:r>
      <w:r w:rsidR="0063074D">
        <w:rPr>
          <w:sz w:val="24"/>
          <w:szCs w:val="24"/>
        </w:rPr>
        <w:t>doloží osoba,s níž má být uzavřena nájemní smlouva</w:t>
      </w:r>
      <w:r>
        <w:rPr>
          <w:sz w:val="24"/>
          <w:szCs w:val="24"/>
        </w:rPr>
        <w:t>,že měsíční průměr součtu čistých příjmů všech členů domácnosti za období 12 kalendářních měsíců před uzavřením nájemní smlouvy nepřesáhl</w:t>
      </w:r>
    </w:p>
    <w:p w:rsidR="002A2455" w:rsidRDefault="002A2455" w:rsidP="002C79B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1,0 násobek průměrné měsíční mzdy, jedná-li se o domácnost se 2 členy</w:t>
      </w:r>
    </w:p>
    <w:p w:rsidR="002A2455" w:rsidRDefault="002A2455" w:rsidP="002A245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1,2</w:t>
      </w:r>
      <w:r w:rsidRPr="002A2455">
        <w:rPr>
          <w:sz w:val="24"/>
          <w:szCs w:val="24"/>
        </w:rPr>
        <w:t xml:space="preserve"> </w:t>
      </w:r>
      <w:r>
        <w:rPr>
          <w:sz w:val="24"/>
          <w:szCs w:val="24"/>
        </w:rPr>
        <w:t>násobek průměrné měsíční mzdy, jedná-li se o domácnost se 3 členy</w:t>
      </w:r>
    </w:p>
    <w:p w:rsidR="002A2455" w:rsidRDefault="002A2455" w:rsidP="002A245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1,4</w:t>
      </w:r>
      <w:r w:rsidRPr="002A2455">
        <w:rPr>
          <w:sz w:val="24"/>
          <w:szCs w:val="24"/>
        </w:rPr>
        <w:t xml:space="preserve"> </w:t>
      </w:r>
      <w:r>
        <w:rPr>
          <w:sz w:val="24"/>
          <w:szCs w:val="24"/>
        </w:rPr>
        <w:t>násobek průměrné měsíční mzdy, jedná-li se o domácnost se 4 členy</w:t>
      </w:r>
    </w:p>
    <w:p w:rsidR="002A2455" w:rsidRDefault="002A2455" w:rsidP="002A245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1,5</w:t>
      </w:r>
      <w:r w:rsidRPr="002A2455">
        <w:rPr>
          <w:sz w:val="24"/>
          <w:szCs w:val="24"/>
        </w:rPr>
        <w:t xml:space="preserve"> </w:t>
      </w:r>
      <w:r>
        <w:rPr>
          <w:sz w:val="24"/>
          <w:szCs w:val="24"/>
        </w:rPr>
        <w:t>násobek průměrné měsíční mzdy, jedná-li se o domácnost se 5 členy a více členy</w:t>
      </w:r>
    </w:p>
    <w:p w:rsidR="002A2455" w:rsidRPr="00054F45" w:rsidRDefault="002A2455" w:rsidP="002A2455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3A4C8D" w:rsidRPr="002A2455" w:rsidRDefault="002A2455" w:rsidP="002A245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přitom, bude-li smlouva o nájmu bytu postaveného s dotací podle tohoto nařízení uzavřena v období od 1.července do 31. prosince, bude čistý měsíční příjem porovnán s průměrnou mzdou za minulý kalendářní rok za národní hospodářství zjištěnou a zveřejněnou Českým statistickým úřadem, bude-li smlouva o nájmu bytu postaveného s dotací podle tohoto nařízení uzavřena v období od 1. ledna do 30. června, bude čistý měsíční příjem porovnán s průměrnou mzdou za předminulý kalendářní rok za národní hospodářství zjištěnou a zveřejněnou Českým statistickým úřadem</w:t>
      </w:r>
    </w:p>
    <w:p w:rsidR="003A4C8D" w:rsidRPr="00900AB6" w:rsidRDefault="003A4C8D" w:rsidP="00900AB6">
      <w:pPr>
        <w:spacing w:after="0" w:line="240" w:lineRule="auto"/>
        <w:ind w:left="705"/>
        <w:rPr>
          <w:sz w:val="24"/>
          <w:szCs w:val="24"/>
        </w:rPr>
      </w:pPr>
    </w:p>
    <w:p w:rsidR="008A38E4" w:rsidRPr="00136DA2" w:rsidRDefault="008A38E4" w:rsidP="002C79B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občan ČR starší 18-ti let</w:t>
      </w:r>
    </w:p>
    <w:p w:rsidR="00136DA2" w:rsidRPr="008A38E4" w:rsidRDefault="00136DA2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2A2455" w:rsidRPr="002A2455" w:rsidRDefault="008A38E4" w:rsidP="002C79B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občan, který nemá </w:t>
      </w:r>
      <w:r w:rsidR="00136DA2">
        <w:rPr>
          <w:b/>
          <w:sz w:val="24"/>
          <w:szCs w:val="24"/>
        </w:rPr>
        <w:t xml:space="preserve">žádné závazky </w:t>
      </w:r>
      <w:r>
        <w:rPr>
          <w:b/>
          <w:sz w:val="24"/>
          <w:szCs w:val="24"/>
        </w:rPr>
        <w:t xml:space="preserve">vůči obci </w:t>
      </w:r>
      <w:r w:rsidR="002A2455">
        <w:rPr>
          <w:b/>
          <w:sz w:val="24"/>
          <w:szCs w:val="24"/>
        </w:rPr>
        <w:t>Žiželice</w:t>
      </w:r>
      <w:r w:rsidR="00136DA2">
        <w:rPr>
          <w:b/>
          <w:sz w:val="24"/>
          <w:szCs w:val="24"/>
        </w:rPr>
        <w:t xml:space="preserve"> – tuto podmínku musí splňovat</w:t>
      </w:r>
    </w:p>
    <w:p w:rsidR="008A38E4" w:rsidRPr="002A2455" w:rsidRDefault="002A2455" w:rsidP="002A24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36DA2" w:rsidRPr="002A2455">
        <w:rPr>
          <w:b/>
          <w:sz w:val="24"/>
          <w:szCs w:val="24"/>
        </w:rPr>
        <w:t xml:space="preserve"> i další členové domácnosti, kteří mají v bytě bydlet</w:t>
      </w:r>
    </w:p>
    <w:p w:rsidR="00136DA2" w:rsidRPr="00136DA2" w:rsidRDefault="00136DA2" w:rsidP="00136DA2">
      <w:pPr>
        <w:spacing w:after="0" w:line="240" w:lineRule="auto"/>
        <w:rPr>
          <w:sz w:val="24"/>
          <w:szCs w:val="24"/>
        </w:rPr>
      </w:pPr>
    </w:p>
    <w:p w:rsidR="00B3426B" w:rsidRPr="00E162B9" w:rsidRDefault="008A38E4" w:rsidP="00E162B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občan, který nevlastní rodinný dům nebo byt a </w:t>
      </w:r>
      <w:r w:rsidR="00E162B9">
        <w:rPr>
          <w:b/>
          <w:sz w:val="24"/>
          <w:szCs w:val="24"/>
        </w:rPr>
        <w:t>dále žadatel bez</w:t>
      </w:r>
      <w:r>
        <w:rPr>
          <w:b/>
          <w:sz w:val="24"/>
          <w:szCs w:val="24"/>
        </w:rPr>
        <w:t xml:space="preserve"> nájem</w:t>
      </w:r>
      <w:r w:rsidR="00E162B9">
        <w:rPr>
          <w:b/>
          <w:sz w:val="24"/>
          <w:szCs w:val="24"/>
        </w:rPr>
        <w:t>ního</w:t>
      </w:r>
      <w:r>
        <w:rPr>
          <w:b/>
          <w:sz w:val="24"/>
          <w:szCs w:val="24"/>
        </w:rPr>
        <w:t xml:space="preserve"> </w:t>
      </w:r>
      <w:r w:rsidR="00E162B9">
        <w:rPr>
          <w:b/>
          <w:sz w:val="24"/>
          <w:szCs w:val="24"/>
        </w:rPr>
        <w:t xml:space="preserve">/družstevního/ bytu </w:t>
      </w:r>
      <w:r>
        <w:rPr>
          <w:b/>
          <w:sz w:val="24"/>
          <w:szCs w:val="24"/>
        </w:rPr>
        <w:t>– tuto podmínku musí splňovat i další členové domácnosti, kteří mají v bytě bydlet</w:t>
      </w:r>
    </w:p>
    <w:p w:rsidR="00B3426B" w:rsidRDefault="00B3426B" w:rsidP="00136DA2">
      <w:pPr>
        <w:pStyle w:val="Odstavecseseznamem"/>
        <w:spacing w:after="0" w:line="240" w:lineRule="auto"/>
        <w:ind w:left="1065"/>
        <w:rPr>
          <w:b/>
          <w:sz w:val="24"/>
          <w:szCs w:val="24"/>
          <w:u w:val="single"/>
        </w:rPr>
      </w:pPr>
    </w:p>
    <w:p w:rsidR="00B3426B" w:rsidRDefault="00B3426B" w:rsidP="00136DA2">
      <w:pPr>
        <w:pStyle w:val="Odstavecseseznamem"/>
        <w:spacing w:after="0" w:line="240" w:lineRule="auto"/>
        <w:ind w:left="1065"/>
        <w:rPr>
          <w:b/>
          <w:sz w:val="24"/>
          <w:szCs w:val="24"/>
          <w:u w:val="single"/>
        </w:rPr>
      </w:pPr>
    </w:p>
    <w:p w:rsidR="00615EE4" w:rsidRPr="00301495" w:rsidRDefault="00615EE4" w:rsidP="00136DA2">
      <w:pPr>
        <w:pStyle w:val="Odstavecseseznamem"/>
        <w:spacing w:after="0" w:line="240" w:lineRule="auto"/>
        <w:ind w:left="1065"/>
        <w:rPr>
          <w:b/>
          <w:sz w:val="24"/>
          <w:szCs w:val="24"/>
          <w:u w:val="single"/>
        </w:rPr>
      </w:pPr>
      <w:r w:rsidRPr="00301495">
        <w:rPr>
          <w:b/>
          <w:sz w:val="24"/>
          <w:szCs w:val="24"/>
          <w:u w:val="single"/>
        </w:rPr>
        <w:t>Žadatel je povinen doložit splnění podmínek pro přidělení bytu</w:t>
      </w:r>
      <w:r w:rsidR="000D1F51">
        <w:rPr>
          <w:b/>
          <w:sz w:val="24"/>
          <w:szCs w:val="24"/>
          <w:u w:val="single"/>
        </w:rPr>
        <w:t xml:space="preserve"> následovně</w:t>
      </w:r>
      <w:r w:rsidRPr="00301495">
        <w:rPr>
          <w:b/>
          <w:sz w:val="24"/>
          <w:szCs w:val="24"/>
          <w:u w:val="single"/>
        </w:rPr>
        <w:t>:</w:t>
      </w:r>
    </w:p>
    <w:p w:rsidR="00E24E9D" w:rsidRPr="00F95574" w:rsidRDefault="00E24E9D" w:rsidP="00136DA2">
      <w:pPr>
        <w:pStyle w:val="Odstavecseseznamem"/>
        <w:spacing w:after="0" w:line="240" w:lineRule="auto"/>
        <w:ind w:left="1065"/>
        <w:rPr>
          <w:b/>
          <w:sz w:val="24"/>
          <w:szCs w:val="24"/>
        </w:rPr>
      </w:pPr>
    </w:p>
    <w:p w:rsidR="0064790E" w:rsidRPr="00662CC2" w:rsidRDefault="00615EE4" w:rsidP="00662CC2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4790E">
        <w:rPr>
          <w:sz w:val="24"/>
          <w:szCs w:val="24"/>
        </w:rPr>
        <w:t>skutečnost, že je</w:t>
      </w:r>
      <w:r w:rsidR="00662CC2">
        <w:rPr>
          <w:sz w:val="24"/>
          <w:szCs w:val="24"/>
        </w:rPr>
        <w:t xml:space="preserve"> žadatel</w:t>
      </w:r>
      <w:r w:rsidRPr="0064790E">
        <w:rPr>
          <w:sz w:val="24"/>
          <w:szCs w:val="24"/>
        </w:rPr>
        <w:t xml:space="preserve"> </w:t>
      </w:r>
      <w:r w:rsidRPr="0064790E">
        <w:rPr>
          <w:b/>
          <w:sz w:val="24"/>
          <w:szCs w:val="24"/>
        </w:rPr>
        <w:t>příjmově vymezenou osobou</w:t>
      </w:r>
      <w:r w:rsidRPr="0064790E">
        <w:rPr>
          <w:sz w:val="24"/>
          <w:szCs w:val="24"/>
        </w:rPr>
        <w:t xml:space="preserve"> /dle písmena a</w:t>
      </w:r>
      <w:r w:rsidR="00F95574" w:rsidRPr="0064790E">
        <w:rPr>
          <w:sz w:val="24"/>
          <w:szCs w:val="24"/>
        </w:rPr>
        <w:t>,b/</w:t>
      </w:r>
      <w:r w:rsidR="0064790E" w:rsidRPr="0064790E">
        <w:rPr>
          <w:sz w:val="24"/>
          <w:szCs w:val="24"/>
        </w:rPr>
        <w:t xml:space="preserve"> </w:t>
      </w:r>
      <w:r w:rsidR="00085F87">
        <w:rPr>
          <w:sz w:val="24"/>
          <w:szCs w:val="24"/>
        </w:rPr>
        <w:t>doloží</w:t>
      </w:r>
      <w:r w:rsidR="00662CC2">
        <w:rPr>
          <w:sz w:val="24"/>
          <w:szCs w:val="24"/>
        </w:rPr>
        <w:t xml:space="preserve"> </w:t>
      </w:r>
      <w:r w:rsidR="00F95574" w:rsidRPr="00662CC2">
        <w:rPr>
          <w:b/>
          <w:sz w:val="24"/>
          <w:szCs w:val="24"/>
        </w:rPr>
        <w:t>potvrzením příjm</w:t>
      </w:r>
      <w:r w:rsidR="00662CC2" w:rsidRPr="00662CC2">
        <w:rPr>
          <w:b/>
          <w:sz w:val="24"/>
          <w:szCs w:val="24"/>
        </w:rPr>
        <w:t>ů</w:t>
      </w:r>
      <w:r w:rsidR="00D0342D" w:rsidRPr="00662CC2">
        <w:rPr>
          <w:b/>
          <w:sz w:val="24"/>
          <w:szCs w:val="24"/>
        </w:rPr>
        <w:t xml:space="preserve"> </w:t>
      </w:r>
      <w:r w:rsidR="00F95574" w:rsidRPr="00662CC2">
        <w:rPr>
          <w:sz w:val="24"/>
          <w:szCs w:val="24"/>
        </w:rPr>
        <w:t>/od zaměstnavatele, z kontaktního místa, z OSSZ, daňové přiznání atd./</w:t>
      </w:r>
    </w:p>
    <w:p w:rsidR="00F95574" w:rsidRDefault="0064790E" w:rsidP="00615EE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574">
        <w:rPr>
          <w:sz w:val="24"/>
          <w:szCs w:val="24"/>
        </w:rPr>
        <w:t xml:space="preserve">skutečnost, že </w:t>
      </w:r>
      <w:r w:rsidR="00662CC2">
        <w:rPr>
          <w:sz w:val="24"/>
          <w:szCs w:val="24"/>
        </w:rPr>
        <w:t xml:space="preserve">žadatel </w:t>
      </w:r>
      <w:r w:rsidR="000B0B30">
        <w:rPr>
          <w:sz w:val="24"/>
          <w:szCs w:val="24"/>
        </w:rPr>
        <w:t>pobírá</w:t>
      </w:r>
      <w:r w:rsidR="00F95574">
        <w:rPr>
          <w:sz w:val="24"/>
          <w:szCs w:val="24"/>
        </w:rPr>
        <w:t xml:space="preserve"> důchod, doloží </w:t>
      </w:r>
      <w:r w:rsidR="00F95574" w:rsidRPr="00424E1F">
        <w:rPr>
          <w:b/>
          <w:sz w:val="24"/>
          <w:szCs w:val="24"/>
        </w:rPr>
        <w:t>důchodovým výměrem</w:t>
      </w:r>
    </w:p>
    <w:p w:rsidR="00F95574" w:rsidRDefault="00F95574" w:rsidP="00615EE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skutečnost, že je</w:t>
      </w:r>
      <w:r w:rsidR="00FC2987">
        <w:rPr>
          <w:sz w:val="24"/>
          <w:szCs w:val="24"/>
        </w:rPr>
        <w:t xml:space="preserve"> </w:t>
      </w:r>
      <w:r w:rsidR="00662CC2">
        <w:rPr>
          <w:sz w:val="24"/>
          <w:szCs w:val="24"/>
        </w:rPr>
        <w:t>ža</w:t>
      </w:r>
      <w:r w:rsidR="00FC2987">
        <w:rPr>
          <w:sz w:val="24"/>
          <w:szCs w:val="24"/>
        </w:rPr>
        <w:t>datel</w:t>
      </w:r>
      <w:r>
        <w:rPr>
          <w:sz w:val="24"/>
          <w:szCs w:val="24"/>
        </w:rPr>
        <w:t xml:space="preserve"> na mateřské nebo rodičovské dovolené, doloží </w:t>
      </w:r>
      <w:r w:rsidRPr="00424E1F">
        <w:rPr>
          <w:b/>
          <w:sz w:val="24"/>
          <w:szCs w:val="24"/>
        </w:rPr>
        <w:t xml:space="preserve">oznámením </w:t>
      </w:r>
      <w:r>
        <w:rPr>
          <w:sz w:val="24"/>
          <w:szCs w:val="24"/>
        </w:rPr>
        <w:t>z kontaktního místa o rodičovském</w:t>
      </w:r>
      <w:r w:rsidR="00E24E9D">
        <w:rPr>
          <w:sz w:val="24"/>
          <w:szCs w:val="24"/>
        </w:rPr>
        <w:t xml:space="preserve"> příspěvku, nebo potvrzením z Okresní správy sociálního zabezpečení</w:t>
      </w:r>
    </w:p>
    <w:p w:rsidR="00F522DE" w:rsidRDefault="00E24E9D" w:rsidP="00615EE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01495">
        <w:rPr>
          <w:b/>
          <w:sz w:val="24"/>
          <w:szCs w:val="24"/>
        </w:rPr>
        <w:t>prohlášení</w:t>
      </w:r>
      <w:r w:rsidR="00F51BD7">
        <w:rPr>
          <w:b/>
          <w:sz w:val="24"/>
          <w:szCs w:val="24"/>
        </w:rPr>
        <w:t>m</w:t>
      </w:r>
      <w:r w:rsidRPr="0030149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že n</w:t>
      </w:r>
      <w:r w:rsidR="00F522DE">
        <w:rPr>
          <w:sz w:val="24"/>
          <w:szCs w:val="24"/>
        </w:rPr>
        <w:t xml:space="preserve">evlastní rodinný dům nebo byt </w:t>
      </w:r>
    </w:p>
    <w:p w:rsidR="00E24E9D" w:rsidRPr="00F522DE" w:rsidRDefault="00F522DE" w:rsidP="00615EE4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prohlášením,</w:t>
      </w:r>
      <w:r>
        <w:rPr>
          <w:sz w:val="24"/>
          <w:szCs w:val="24"/>
        </w:rPr>
        <w:t xml:space="preserve"> že je </w:t>
      </w:r>
      <w:r w:rsidRPr="00F522DE">
        <w:rPr>
          <w:sz w:val="24"/>
          <w:szCs w:val="24"/>
        </w:rPr>
        <w:t>bez nájemního /družstevního/ bytu</w:t>
      </w:r>
      <w:r w:rsidR="00E24E9D" w:rsidRPr="00F522DE">
        <w:rPr>
          <w:sz w:val="24"/>
          <w:szCs w:val="24"/>
        </w:rPr>
        <w:t xml:space="preserve"> </w:t>
      </w:r>
    </w:p>
    <w:p w:rsidR="00B3426B" w:rsidRPr="00F522DE" w:rsidRDefault="00B3426B" w:rsidP="00B3426B">
      <w:pPr>
        <w:pStyle w:val="Odstavecseseznamem"/>
        <w:spacing w:after="0" w:line="240" w:lineRule="auto"/>
        <w:ind w:left="1425"/>
        <w:rPr>
          <w:sz w:val="24"/>
          <w:szCs w:val="24"/>
        </w:rPr>
      </w:pPr>
    </w:p>
    <w:p w:rsidR="00094909" w:rsidRDefault="00094909" w:rsidP="00094909">
      <w:pPr>
        <w:pStyle w:val="Odstavecseseznamem"/>
        <w:spacing w:after="0" w:line="240" w:lineRule="auto"/>
        <w:ind w:left="1425"/>
        <w:rPr>
          <w:sz w:val="24"/>
          <w:szCs w:val="24"/>
        </w:rPr>
      </w:pPr>
    </w:p>
    <w:p w:rsidR="00615EE4" w:rsidRDefault="00B3426B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  <w:r w:rsidRPr="00B3426B">
        <w:rPr>
          <w:b/>
          <w:sz w:val="24"/>
          <w:szCs w:val="24"/>
          <w:u w:val="single"/>
        </w:rPr>
        <w:t>V žádosti o přidělení bytu žadatel uvede</w:t>
      </w:r>
      <w:r w:rsidRPr="00B342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jméno, příjmení a trvalé bydliště</w:t>
      </w:r>
      <w:r w:rsidR="005F0DDD">
        <w:rPr>
          <w:sz w:val="24"/>
          <w:szCs w:val="24"/>
        </w:rPr>
        <w:t>,</w:t>
      </w:r>
    </w:p>
    <w:p w:rsidR="005F0DDD" w:rsidRDefault="005F0DDD" w:rsidP="005F0D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pokud nemá žadatel trvalé bydliště v obci </w:t>
      </w:r>
      <w:r w:rsidR="00AB6684">
        <w:rPr>
          <w:sz w:val="24"/>
          <w:szCs w:val="24"/>
        </w:rPr>
        <w:t>Žiželice</w:t>
      </w:r>
      <w:r>
        <w:rPr>
          <w:sz w:val="24"/>
          <w:szCs w:val="24"/>
        </w:rPr>
        <w:t>, uvede datum narození</w:t>
      </w:r>
    </w:p>
    <w:p w:rsidR="00E24E9D" w:rsidRDefault="00E24E9D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2A2455" w:rsidRDefault="002A2455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2A2455" w:rsidRDefault="002A2455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0B0B30" w:rsidRDefault="000B0B30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F416B7" w:rsidRDefault="003220C4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V</w:t>
      </w:r>
      <w:r w:rsidR="002A2455">
        <w:rPr>
          <w:sz w:val="24"/>
          <w:szCs w:val="24"/>
        </w:rPr>
        <w:t xml:space="preserve"> Žiželicích </w:t>
      </w:r>
      <w:r>
        <w:rPr>
          <w:sz w:val="24"/>
          <w:szCs w:val="24"/>
        </w:rPr>
        <w:t>, dne 1.</w:t>
      </w:r>
      <w:r w:rsidR="002A2455">
        <w:rPr>
          <w:sz w:val="24"/>
          <w:szCs w:val="24"/>
        </w:rPr>
        <w:t>10</w:t>
      </w:r>
      <w:r>
        <w:rPr>
          <w:sz w:val="24"/>
          <w:szCs w:val="24"/>
        </w:rPr>
        <w:t>.200</w:t>
      </w:r>
      <w:r w:rsidR="002A2455">
        <w:rPr>
          <w:sz w:val="24"/>
          <w:szCs w:val="24"/>
        </w:rPr>
        <w:t>9</w:t>
      </w:r>
    </w:p>
    <w:p w:rsidR="00F416B7" w:rsidRDefault="00F416B7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2A2455" w:rsidRDefault="002A2455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2A2455" w:rsidRDefault="002A2455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2A2455" w:rsidRDefault="002A2455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F416B7" w:rsidRDefault="00F416B7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</w:p>
    <w:p w:rsidR="00F416B7" w:rsidRDefault="002A2455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Kvítek Petr</w:t>
      </w:r>
    </w:p>
    <w:p w:rsidR="00F416B7" w:rsidRDefault="00F416B7" w:rsidP="00136DA2">
      <w:pPr>
        <w:pStyle w:val="Odstavecseseznamem"/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</w:p>
    <w:p w:rsidR="008A38E4" w:rsidRDefault="008A38E4" w:rsidP="008A38E4">
      <w:pPr>
        <w:spacing w:after="0" w:line="240" w:lineRule="auto"/>
        <w:rPr>
          <w:sz w:val="24"/>
          <w:szCs w:val="24"/>
        </w:rPr>
      </w:pPr>
    </w:p>
    <w:p w:rsidR="008A38E4" w:rsidRDefault="008A38E4" w:rsidP="008A38E4">
      <w:pPr>
        <w:spacing w:after="0" w:line="240" w:lineRule="auto"/>
        <w:rPr>
          <w:sz w:val="24"/>
          <w:szCs w:val="24"/>
        </w:rPr>
      </w:pPr>
    </w:p>
    <w:p w:rsidR="008A38E4" w:rsidRPr="008A38E4" w:rsidRDefault="008A38E4" w:rsidP="008A38E4">
      <w:pPr>
        <w:spacing w:after="0" w:line="240" w:lineRule="auto"/>
        <w:rPr>
          <w:sz w:val="24"/>
          <w:szCs w:val="24"/>
        </w:rPr>
      </w:pPr>
    </w:p>
    <w:p w:rsidR="008D5BCB" w:rsidRPr="008D5BCB" w:rsidRDefault="008D5BCB" w:rsidP="008D5BCB">
      <w:pPr>
        <w:spacing w:after="0" w:line="240" w:lineRule="auto"/>
        <w:rPr>
          <w:sz w:val="28"/>
          <w:szCs w:val="28"/>
        </w:rPr>
      </w:pPr>
    </w:p>
    <w:p w:rsidR="008D5BCB" w:rsidRDefault="008D5BCB" w:rsidP="008D5BCB">
      <w:pPr>
        <w:spacing w:after="0"/>
        <w:rPr>
          <w:sz w:val="28"/>
          <w:szCs w:val="28"/>
        </w:rPr>
      </w:pPr>
    </w:p>
    <w:p w:rsidR="008D5BCB" w:rsidRDefault="008D5BCB" w:rsidP="008D5BCB">
      <w:pPr>
        <w:spacing w:after="0" w:line="240" w:lineRule="auto"/>
        <w:rPr>
          <w:sz w:val="28"/>
          <w:szCs w:val="28"/>
        </w:rPr>
      </w:pPr>
    </w:p>
    <w:p w:rsidR="008D5BCB" w:rsidRDefault="008D5BCB" w:rsidP="008D5BCB">
      <w:pPr>
        <w:spacing w:after="0" w:line="240" w:lineRule="auto"/>
        <w:rPr>
          <w:sz w:val="28"/>
          <w:szCs w:val="28"/>
        </w:rPr>
      </w:pPr>
    </w:p>
    <w:p w:rsidR="008D5BCB" w:rsidRPr="004F099C" w:rsidRDefault="008D5BCB" w:rsidP="004F099C">
      <w:pPr>
        <w:rPr>
          <w:sz w:val="28"/>
          <w:szCs w:val="28"/>
        </w:rPr>
      </w:pPr>
    </w:p>
    <w:sectPr w:rsidR="008D5BCB" w:rsidRPr="004F099C" w:rsidSect="00CC3BF9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2D" w:rsidRDefault="007E502D" w:rsidP="00F416B7">
      <w:pPr>
        <w:spacing w:after="0" w:line="240" w:lineRule="auto"/>
      </w:pPr>
      <w:r>
        <w:separator/>
      </w:r>
    </w:p>
  </w:endnote>
  <w:endnote w:type="continuationSeparator" w:id="0">
    <w:p w:rsidR="007E502D" w:rsidRDefault="007E502D" w:rsidP="00F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8688"/>
      <w:docPartObj>
        <w:docPartGallery w:val="Page Numbers (Bottom of Page)"/>
        <w:docPartUnique/>
      </w:docPartObj>
    </w:sdtPr>
    <w:sdtContent>
      <w:p w:rsidR="002A2455" w:rsidRDefault="005747EF">
        <w:pPr>
          <w:pStyle w:val="Zpat"/>
          <w:jc w:val="center"/>
        </w:pPr>
        <w:fldSimple w:instr=" PAGE   \* MERGEFORMAT ">
          <w:r w:rsidR="00AB6684">
            <w:rPr>
              <w:noProof/>
            </w:rPr>
            <w:t>2</w:t>
          </w:r>
        </w:fldSimple>
      </w:p>
    </w:sdtContent>
  </w:sdt>
  <w:p w:rsidR="002A2455" w:rsidRDefault="002A24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2D" w:rsidRDefault="007E502D" w:rsidP="00F416B7">
      <w:pPr>
        <w:spacing w:after="0" w:line="240" w:lineRule="auto"/>
      </w:pPr>
      <w:r>
        <w:separator/>
      </w:r>
    </w:p>
  </w:footnote>
  <w:footnote w:type="continuationSeparator" w:id="0">
    <w:p w:rsidR="007E502D" w:rsidRDefault="007E502D" w:rsidP="00F4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B8"/>
    <w:multiLevelType w:val="hybridMultilevel"/>
    <w:tmpl w:val="39C0F194"/>
    <w:lvl w:ilvl="0" w:tplc="360E3A4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C96011"/>
    <w:multiLevelType w:val="hybridMultilevel"/>
    <w:tmpl w:val="3FBA4AEC"/>
    <w:lvl w:ilvl="0" w:tplc="4ED222F4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4B5378"/>
    <w:multiLevelType w:val="hybridMultilevel"/>
    <w:tmpl w:val="300E04D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4440B"/>
    <w:multiLevelType w:val="hybridMultilevel"/>
    <w:tmpl w:val="66986C5C"/>
    <w:lvl w:ilvl="0" w:tplc="C966F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63B6"/>
    <w:multiLevelType w:val="hybridMultilevel"/>
    <w:tmpl w:val="E872E6BE"/>
    <w:lvl w:ilvl="0" w:tplc="947A88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9C"/>
    <w:rsid w:val="00054F45"/>
    <w:rsid w:val="00085F87"/>
    <w:rsid w:val="00094909"/>
    <w:rsid w:val="000B0B30"/>
    <w:rsid w:val="000C2679"/>
    <w:rsid w:val="000D1F51"/>
    <w:rsid w:val="000E6C7C"/>
    <w:rsid w:val="00136DA2"/>
    <w:rsid w:val="00173DFA"/>
    <w:rsid w:val="001C18B1"/>
    <w:rsid w:val="001C51BF"/>
    <w:rsid w:val="001D7180"/>
    <w:rsid w:val="001E75AF"/>
    <w:rsid w:val="0027335C"/>
    <w:rsid w:val="002762BF"/>
    <w:rsid w:val="002A2455"/>
    <w:rsid w:val="002C79B9"/>
    <w:rsid w:val="002D09A5"/>
    <w:rsid w:val="00301495"/>
    <w:rsid w:val="00303573"/>
    <w:rsid w:val="003220C4"/>
    <w:rsid w:val="003A4C8D"/>
    <w:rsid w:val="003B51B3"/>
    <w:rsid w:val="00406F29"/>
    <w:rsid w:val="00424E1F"/>
    <w:rsid w:val="00441BFB"/>
    <w:rsid w:val="004B6918"/>
    <w:rsid w:val="004B7AEF"/>
    <w:rsid w:val="004C7E92"/>
    <w:rsid w:val="004D2609"/>
    <w:rsid w:val="004F099C"/>
    <w:rsid w:val="00514D3F"/>
    <w:rsid w:val="005276FB"/>
    <w:rsid w:val="005747EF"/>
    <w:rsid w:val="005F0DDD"/>
    <w:rsid w:val="006038DA"/>
    <w:rsid w:val="00615EE4"/>
    <w:rsid w:val="00626637"/>
    <w:rsid w:val="0063074D"/>
    <w:rsid w:val="0064790E"/>
    <w:rsid w:val="00655EDF"/>
    <w:rsid w:val="00662CC2"/>
    <w:rsid w:val="006B5FC7"/>
    <w:rsid w:val="00740468"/>
    <w:rsid w:val="00742CF7"/>
    <w:rsid w:val="007C6AF7"/>
    <w:rsid w:val="007D0C61"/>
    <w:rsid w:val="007E502D"/>
    <w:rsid w:val="00805A02"/>
    <w:rsid w:val="00812C90"/>
    <w:rsid w:val="00872712"/>
    <w:rsid w:val="008815BA"/>
    <w:rsid w:val="00881720"/>
    <w:rsid w:val="008A38E4"/>
    <w:rsid w:val="008D5BCB"/>
    <w:rsid w:val="00900AB6"/>
    <w:rsid w:val="00902196"/>
    <w:rsid w:val="00914751"/>
    <w:rsid w:val="00945A51"/>
    <w:rsid w:val="00996796"/>
    <w:rsid w:val="00A01DBD"/>
    <w:rsid w:val="00A35F26"/>
    <w:rsid w:val="00AB6265"/>
    <w:rsid w:val="00AB6684"/>
    <w:rsid w:val="00AF122F"/>
    <w:rsid w:val="00B07820"/>
    <w:rsid w:val="00B3426B"/>
    <w:rsid w:val="00BB7C28"/>
    <w:rsid w:val="00BF0874"/>
    <w:rsid w:val="00C21261"/>
    <w:rsid w:val="00C96AF0"/>
    <w:rsid w:val="00CB54FB"/>
    <w:rsid w:val="00CC3BF9"/>
    <w:rsid w:val="00D0342D"/>
    <w:rsid w:val="00D601C6"/>
    <w:rsid w:val="00D6562D"/>
    <w:rsid w:val="00DA3838"/>
    <w:rsid w:val="00DB5062"/>
    <w:rsid w:val="00E03F13"/>
    <w:rsid w:val="00E10C88"/>
    <w:rsid w:val="00E117B1"/>
    <w:rsid w:val="00E162B9"/>
    <w:rsid w:val="00E202D0"/>
    <w:rsid w:val="00E24E9D"/>
    <w:rsid w:val="00E34775"/>
    <w:rsid w:val="00EB6D3F"/>
    <w:rsid w:val="00ED5E9C"/>
    <w:rsid w:val="00F416B7"/>
    <w:rsid w:val="00F51BD7"/>
    <w:rsid w:val="00F522DE"/>
    <w:rsid w:val="00F57F3D"/>
    <w:rsid w:val="00F95574"/>
    <w:rsid w:val="00FC20C6"/>
    <w:rsid w:val="00F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B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4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16B7"/>
  </w:style>
  <w:style w:type="paragraph" w:styleId="Zpat">
    <w:name w:val="footer"/>
    <w:basedOn w:val="Normln"/>
    <w:link w:val="ZpatChar"/>
    <w:uiPriority w:val="99"/>
    <w:unhideWhenUsed/>
    <w:rsid w:val="00F4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C250-D4CB-4649-B950-7E52483A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Šuterová</dc:creator>
  <cp:keywords/>
  <dc:description/>
  <cp:lastModifiedBy>VLASTNIK</cp:lastModifiedBy>
  <cp:revision>6</cp:revision>
  <cp:lastPrinted>2009-10-13T11:04:00Z</cp:lastPrinted>
  <dcterms:created xsi:type="dcterms:W3CDTF">2009-10-13T07:53:00Z</dcterms:created>
  <dcterms:modified xsi:type="dcterms:W3CDTF">2009-10-13T11:05:00Z</dcterms:modified>
</cp:coreProperties>
</file>